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09B1" w14:textId="77777777" w:rsidR="00AA6078" w:rsidRPr="00C50379" w:rsidRDefault="00BC5AE6" w:rsidP="00CE1571">
      <w:pPr>
        <w:pStyle w:val="KeinLeerraum"/>
        <w:rPr>
          <w:rFonts w:ascii="Arial" w:hAnsi="Arial" w:cs="Arial"/>
          <w:b/>
          <w:bCs/>
          <w:sz w:val="17"/>
          <w:szCs w:val="17"/>
          <w:lang w:val="de-DE"/>
        </w:rPr>
      </w:pPr>
      <w:r w:rsidRPr="00C50379">
        <w:rPr>
          <w:rFonts w:ascii="Arial" w:hAnsi="Arial" w:cs="Arial"/>
          <w:b/>
          <w:bCs/>
          <w:sz w:val="17"/>
          <w:szCs w:val="17"/>
          <w:lang w:val="de-DE"/>
        </w:rPr>
        <w:t xml:space="preserve">1. </w:t>
      </w:r>
      <w:r w:rsidR="00AA6078" w:rsidRPr="00C50379">
        <w:rPr>
          <w:rFonts w:ascii="Arial" w:hAnsi="Arial" w:cs="Arial"/>
          <w:b/>
          <w:bCs/>
          <w:sz w:val="17"/>
          <w:szCs w:val="17"/>
          <w:lang w:val="de-DE"/>
        </w:rPr>
        <w:t>Gegenstand der Teilnahmebedingungen und Veranstalter</w:t>
      </w:r>
    </w:p>
    <w:p w14:paraId="6DA6B685" w14:textId="57812344"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(1)</w:t>
      </w:r>
      <w:r w:rsidRPr="00C50379">
        <w:rPr>
          <w:rFonts w:ascii="Arial" w:hAnsi="Arial" w:cs="Arial"/>
          <w:sz w:val="17"/>
          <w:szCs w:val="17"/>
          <w:lang w:val="de-DE"/>
        </w:rPr>
        <w:tab/>
        <w:t>Diese Teilnahmebedingungen regeln die Bedingungen für eine Teilnahme an dem Gewinnspiel sowie gegebenenfalls erforderliche Rechteübertragungen. Die Beschreibung und der Ablauf des jeweiligen Gewinnspiels erfolgen im Rahmen der jeweiligen Gewinnspielaktion auf der Facebook-Seite</w:t>
      </w:r>
      <w:r w:rsidR="005C3BC3" w:rsidRPr="00C50379">
        <w:rPr>
          <w:rFonts w:ascii="Arial" w:hAnsi="Arial" w:cs="Arial"/>
          <w:sz w:val="17"/>
          <w:szCs w:val="17"/>
          <w:lang w:val="de-DE"/>
        </w:rPr>
        <w:t xml:space="preserve"> </w:t>
      </w:r>
      <w:r w:rsidR="00C50379" w:rsidRPr="00C50379">
        <w:rPr>
          <w:rFonts w:ascii="Arial" w:hAnsi="Arial" w:cs="Arial"/>
          <w:sz w:val="17"/>
          <w:szCs w:val="17"/>
          <w:lang w:val="de-DE"/>
        </w:rPr>
        <w:t xml:space="preserve">der </w:t>
      </w:r>
      <w:r w:rsidR="00CD7438">
        <w:rPr>
          <w:rFonts w:ascii="Arial" w:hAnsi="Arial" w:cs="Arial"/>
          <w:sz w:val="17"/>
          <w:szCs w:val="17"/>
          <w:lang w:val="de-DE"/>
        </w:rPr>
        <w:t>Stadtwerke Rees</w:t>
      </w:r>
      <w:r w:rsidR="00B30AB8" w:rsidRPr="00C50379">
        <w:rPr>
          <w:rFonts w:ascii="Arial" w:hAnsi="Arial" w:cs="Arial"/>
          <w:sz w:val="17"/>
          <w:szCs w:val="17"/>
          <w:lang w:val="de-DE"/>
        </w:rPr>
        <w:t xml:space="preserve"> GmbH</w:t>
      </w:r>
      <w:r w:rsidRPr="00C50379">
        <w:rPr>
          <w:rFonts w:ascii="Arial" w:hAnsi="Arial" w:cs="Arial"/>
          <w:sz w:val="17"/>
          <w:szCs w:val="17"/>
          <w:lang w:val="de-DE"/>
        </w:rPr>
        <w:t>.</w:t>
      </w:r>
    </w:p>
    <w:p w14:paraId="2FB509D3" w14:textId="2D3F8D04" w:rsidR="00AA6078" w:rsidRPr="00C50379" w:rsidRDefault="00AA6078" w:rsidP="005455FB">
      <w:pPr>
        <w:ind w:left="567" w:hanging="567"/>
        <w:jc w:val="both"/>
        <w:rPr>
          <w:rFonts w:ascii="Arial" w:hAnsi="Arial" w:cs="Arial"/>
          <w:sz w:val="17"/>
          <w:szCs w:val="17"/>
          <w:lang w:val="de-DE"/>
        </w:rPr>
      </w:pPr>
      <w:r w:rsidRPr="00C50379">
        <w:rPr>
          <w:rFonts w:ascii="Arial" w:hAnsi="Arial" w:cs="Arial"/>
          <w:sz w:val="17"/>
          <w:szCs w:val="17"/>
          <w:lang w:val="de-DE"/>
        </w:rPr>
        <w:t>(2)</w:t>
      </w:r>
      <w:r w:rsidRPr="00C50379">
        <w:rPr>
          <w:rFonts w:ascii="Arial" w:hAnsi="Arial" w:cs="Arial"/>
          <w:sz w:val="17"/>
          <w:szCs w:val="17"/>
          <w:lang w:val="de-DE"/>
        </w:rPr>
        <w:tab/>
        <w:t xml:space="preserve">Veranstalter des Gewinnspiels </w:t>
      </w:r>
      <w:r w:rsidR="005455FB">
        <w:rPr>
          <w:rFonts w:ascii="Arial" w:hAnsi="Arial" w:cs="Arial"/>
          <w:sz w:val="17"/>
          <w:szCs w:val="17"/>
          <w:lang w:val="de-DE"/>
        </w:rPr>
        <w:t xml:space="preserve">sind die Stadtwerke Rees, </w:t>
      </w:r>
      <w:proofErr w:type="spellStart"/>
      <w:r w:rsidR="005455FB" w:rsidRPr="005455FB">
        <w:rPr>
          <w:rFonts w:ascii="Arial" w:hAnsi="Arial" w:cs="Arial"/>
          <w:sz w:val="17"/>
          <w:szCs w:val="17"/>
          <w:lang w:val="de-DE"/>
        </w:rPr>
        <w:t>Melatenweg</w:t>
      </w:r>
      <w:proofErr w:type="spellEnd"/>
      <w:r w:rsidR="005455FB" w:rsidRPr="005455FB">
        <w:rPr>
          <w:rFonts w:ascii="Arial" w:hAnsi="Arial" w:cs="Arial"/>
          <w:sz w:val="17"/>
          <w:szCs w:val="17"/>
          <w:lang w:val="de-DE"/>
        </w:rPr>
        <w:t xml:space="preserve"> 171</w:t>
      </w:r>
      <w:r w:rsidR="005455FB">
        <w:rPr>
          <w:rFonts w:ascii="Arial" w:hAnsi="Arial" w:cs="Arial"/>
          <w:sz w:val="17"/>
          <w:szCs w:val="17"/>
          <w:lang w:val="de-DE"/>
        </w:rPr>
        <w:t xml:space="preserve">, </w:t>
      </w:r>
      <w:r w:rsidR="005455FB" w:rsidRPr="005455FB">
        <w:rPr>
          <w:rFonts w:ascii="Arial" w:hAnsi="Arial" w:cs="Arial"/>
          <w:sz w:val="17"/>
          <w:szCs w:val="17"/>
          <w:lang w:val="de-DE"/>
        </w:rPr>
        <w:t>46459 Rees</w:t>
      </w:r>
      <w:r w:rsidRPr="00C50379">
        <w:rPr>
          <w:rFonts w:ascii="Arial" w:hAnsi="Arial" w:cs="Arial"/>
          <w:sz w:val="17"/>
          <w:szCs w:val="17"/>
          <w:lang w:val="de-DE"/>
        </w:rPr>
        <w:t>.</w:t>
      </w:r>
    </w:p>
    <w:p w14:paraId="4F46A0B8"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(3)</w:t>
      </w:r>
      <w:r w:rsidRPr="00C50379">
        <w:rPr>
          <w:rFonts w:ascii="Arial" w:hAnsi="Arial" w:cs="Arial"/>
          <w:sz w:val="17"/>
          <w:szCs w:val="17"/>
          <w:lang w:val="de-DE"/>
        </w:rPr>
        <w:tab/>
        <w:t>Mit Teilnahme an dem jeweiligen Gewinnspiel werden diese Teilnahmebedingungen angenommen.</w:t>
      </w:r>
    </w:p>
    <w:p w14:paraId="63908E1B"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(4)</w:t>
      </w:r>
      <w:r w:rsidRPr="00C50379">
        <w:rPr>
          <w:rFonts w:ascii="Arial" w:hAnsi="Arial" w:cs="Arial"/>
          <w:sz w:val="17"/>
          <w:szCs w:val="17"/>
          <w:lang w:val="de-DE"/>
        </w:rPr>
        <w:tab/>
        <w:t>Das Gewinnspiel steht in keiner Verbindung zu Facebook</w:t>
      </w:r>
      <w:r w:rsidR="00B30AB8" w:rsidRPr="00C50379">
        <w:rPr>
          <w:rFonts w:ascii="Arial" w:hAnsi="Arial" w:cs="Arial"/>
          <w:sz w:val="17"/>
          <w:szCs w:val="17"/>
          <w:lang w:val="de-DE"/>
        </w:rPr>
        <w:t xml:space="preserve"> oder Instagram</w:t>
      </w:r>
      <w:r w:rsidRPr="00C50379">
        <w:rPr>
          <w:rFonts w:ascii="Arial" w:hAnsi="Arial" w:cs="Arial"/>
          <w:sz w:val="17"/>
          <w:szCs w:val="17"/>
          <w:lang w:val="de-DE"/>
        </w:rPr>
        <w:t>, es wird weder von Facebook</w:t>
      </w:r>
      <w:r w:rsidR="00B30AB8" w:rsidRPr="00C50379">
        <w:rPr>
          <w:rFonts w:ascii="Arial" w:hAnsi="Arial" w:cs="Arial"/>
          <w:sz w:val="17"/>
          <w:szCs w:val="17"/>
          <w:lang w:val="de-DE"/>
        </w:rPr>
        <w:t>/Instagram</w:t>
      </w:r>
      <w:r w:rsidRPr="00C50379">
        <w:rPr>
          <w:rFonts w:ascii="Arial" w:hAnsi="Arial" w:cs="Arial"/>
          <w:sz w:val="17"/>
          <w:szCs w:val="17"/>
          <w:lang w:val="de-DE"/>
        </w:rPr>
        <w:t xml:space="preserve"> gesponsert, unterstützt noch organisiert. </w:t>
      </w:r>
    </w:p>
    <w:p w14:paraId="3BA884CA" w14:textId="77777777" w:rsidR="00AA6078" w:rsidRPr="00C50379" w:rsidRDefault="00AA6078" w:rsidP="00BC5AE6">
      <w:pPr>
        <w:pStyle w:val="berschrift4"/>
        <w:jc w:val="both"/>
        <w:rPr>
          <w:rFonts w:cs="Arial"/>
          <w:sz w:val="17"/>
          <w:szCs w:val="17"/>
        </w:rPr>
      </w:pPr>
      <w:r w:rsidRPr="00C50379">
        <w:rPr>
          <w:rFonts w:cs="Arial"/>
          <w:sz w:val="17"/>
          <w:szCs w:val="17"/>
        </w:rPr>
        <w:t>2. Teilnahme</w:t>
      </w:r>
    </w:p>
    <w:p w14:paraId="4AFB1133" w14:textId="593AF831"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(1)</w:t>
      </w:r>
      <w:r w:rsidRPr="00C50379">
        <w:rPr>
          <w:rFonts w:ascii="Arial" w:hAnsi="Arial" w:cs="Arial"/>
          <w:sz w:val="17"/>
          <w:szCs w:val="17"/>
          <w:lang w:val="de-DE"/>
        </w:rPr>
        <w:tab/>
        <w:t xml:space="preserve">Teilnahmeberechtigt am Gewinnspiel sind alle, die das 18. Lebensjahr vollendet und ihren Wohnsitz in Deutschland haben. Ausgeschlossen sind Mitarbeiter von </w:t>
      </w:r>
      <w:r w:rsidR="00B30AB8" w:rsidRPr="00C50379">
        <w:rPr>
          <w:rFonts w:ascii="Arial" w:hAnsi="Arial" w:cs="Arial"/>
          <w:sz w:val="17"/>
          <w:szCs w:val="17"/>
          <w:lang w:val="de-DE"/>
        </w:rPr>
        <w:t xml:space="preserve">der </w:t>
      </w:r>
      <w:r w:rsidR="005455FB">
        <w:rPr>
          <w:rFonts w:ascii="Arial" w:hAnsi="Arial" w:cs="Arial"/>
          <w:sz w:val="17"/>
          <w:szCs w:val="17"/>
          <w:lang w:val="de-DE"/>
        </w:rPr>
        <w:t>Stadtwerke Rees GmbH</w:t>
      </w:r>
      <w:r w:rsidRPr="00C50379">
        <w:rPr>
          <w:rFonts w:ascii="Arial" w:hAnsi="Arial" w:cs="Arial"/>
          <w:sz w:val="17"/>
          <w:szCs w:val="17"/>
          <w:lang w:val="de-DE"/>
        </w:rPr>
        <w:t xml:space="preserve"> sowie verbundener Unternehmen sowie Angehörige solcher Mitarbeiter und deren Verwandte. Die Teilnahme mit gefälschten Identitäten oder mit Identitäten von Dritten ist nicht erlaubt. </w:t>
      </w:r>
    </w:p>
    <w:p w14:paraId="1CCFA6E0"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(2)</w:t>
      </w:r>
      <w:r w:rsidRPr="00C50379">
        <w:rPr>
          <w:rFonts w:ascii="Arial" w:hAnsi="Arial" w:cs="Arial"/>
          <w:sz w:val="17"/>
          <w:szCs w:val="17"/>
          <w:lang w:val="de-DE"/>
        </w:rPr>
        <w:tab/>
        <w:t xml:space="preserve">Teilnahmeberechtigte können an dem Gewinnspiel teilnehmen, indem sie das Gewinnspiel-Posting liken („Gefällt-mir“ klicken) und diese Bewertung jedenfalls bis zur Auswahl der Gewinner belassen. </w:t>
      </w:r>
    </w:p>
    <w:p w14:paraId="65418E94" w14:textId="144286A3"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(3)</w:t>
      </w:r>
      <w:r w:rsidRPr="00C50379">
        <w:rPr>
          <w:rFonts w:ascii="Arial" w:hAnsi="Arial" w:cs="Arial"/>
          <w:sz w:val="17"/>
          <w:szCs w:val="17"/>
          <w:lang w:val="de-DE"/>
        </w:rPr>
        <w:tab/>
        <w:t xml:space="preserve">Voraussetzung ist </w:t>
      </w:r>
      <w:r w:rsidR="00B30AB8" w:rsidRPr="00C50379">
        <w:rPr>
          <w:rFonts w:ascii="Arial" w:hAnsi="Arial" w:cs="Arial"/>
          <w:sz w:val="17"/>
          <w:szCs w:val="17"/>
          <w:lang w:val="de-DE"/>
        </w:rPr>
        <w:t>zudem</w:t>
      </w:r>
      <w:r w:rsidRPr="00C50379">
        <w:rPr>
          <w:rFonts w:ascii="Arial" w:hAnsi="Arial" w:cs="Arial"/>
          <w:sz w:val="17"/>
          <w:szCs w:val="17"/>
          <w:lang w:val="de-DE"/>
        </w:rPr>
        <w:t xml:space="preserve">, dass </w:t>
      </w:r>
      <w:r w:rsidR="005455FB">
        <w:rPr>
          <w:rFonts w:ascii="Arial" w:hAnsi="Arial" w:cs="Arial"/>
          <w:sz w:val="17"/>
          <w:szCs w:val="17"/>
          <w:lang w:val="de-DE"/>
        </w:rPr>
        <w:t>ein Kommentar verfasst wird, der die Frage des Tages korrekt beantwortet.</w:t>
      </w:r>
    </w:p>
    <w:p w14:paraId="04B43846" w14:textId="64898C8D" w:rsidR="00AA6078"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w:t>
      </w:r>
      <w:r w:rsidR="005455FB">
        <w:rPr>
          <w:rFonts w:ascii="Arial" w:hAnsi="Arial" w:cs="Arial"/>
          <w:sz w:val="17"/>
          <w:szCs w:val="17"/>
          <w:lang w:val="de-DE"/>
        </w:rPr>
        <w:t>4</w:t>
      </w:r>
      <w:r w:rsidRPr="00C50379">
        <w:rPr>
          <w:rFonts w:ascii="Arial" w:hAnsi="Arial" w:cs="Arial"/>
          <w:sz w:val="17"/>
          <w:szCs w:val="17"/>
          <w:lang w:val="de-DE"/>
        </w:rPr>
        <w:t>)</w:t>
      </w:r>
      <w:r w:rsidRPr="00C50379">
        <w:rPr>
          <w:rFonts w:ascii="Arial" w:hAnsi="Arial" w:cs="Arial"/>
          <w:sz w:val="17"/>
          <w:szCs w:val="17"/>
          <w:lang w:val="de-DE"/>
        </w:rPr>
        <w:tab/>
      </w:r>
      <w:r w:rsidR="00C50379" w:rsidRPr="00C50379">
        <w:rPr>
          <w:rFonts w:ascii="Arial" w:hAnsi="Arial" w:cs="Arial"/>
          <w:sz w:val="17"/>
          <w:szCs w:val="17"/>
          <w:lang w:val="de-DE"/>
        </w:rPr>
        <w:t xml:space="preserve">Das Gewinnspiel startet am </w:t>
      </w:r>
      <w:r w:rsidR="005455FB">
        <w:rPr>
          <w:rFonts w:ascii="Arial" w:hAnsi="Arial" w:cs="Arial"/>
          <w:sz w:val="17"/>
          <w:szCs w:val="17"/>
          <w:lang w:val="de-DE"/>
        </w:rPr>
        <w:t>18</w:t>
      </w:r>
      <w:r w:rsidR="00C50379" w:rsidRPr="00C50379">
        <w:rPr>
          <w:rFonts w:ascii="Arial" w:hAnsi="Arial" w:cs="Arial"/>
          <w:sz w:val="17"/>
          <w:szCs w:val="17"/>
          <w:lang w:val="de-DE"/>
        </w:rPr>
        <w:t>.</w:t>
      </w:r>
      <w:r w:rsidR="00774B32">
        <w:rPr>
          <w:rFonts w:ascii="Arial" w:hAnsi="Arial" w:cs="Arial"/>
          <w:sz w:val="17"/>
          <w:szCs w:val="17"/>
          <w:lang w:val="de-DE"/>
        </w:rPr>
        <w:t>04</w:t>
      </w:r>
      <w:r w:rsidR="00C50379" w:rsidRPr="00C50379">
        <w:rPr>
          <w:rFonts w:ascii="Arial" w:hAnsi="Arial" w:cs="Arial"/>
          <w:sz w:val="17"/>
          <w:szCs w:val="17"/>
          <w:lang w:val="de-DE"/>
        </w:rPr>
        <w:t>.202</w:t>
      </w:r>
      <w:r w:rsidR="00774B32">
        <w:rPr>
          <w:rFonts w:ascii="Arial" w:hAnsi="Arial" w:cs="Arial"/>
          <w:sz w:val="17"/>
          <w:szCs w:val="17"/>
          <w:lang w:val="de-DE"/>
        </w:rPr>
        <w:t>2</w:t>
      </w:r>
      <w:r w:rsidR="005455FB">
        <w:rPr>
          <w:rFonts w:ascii="Arial" w:hAnsi="Arial" w:cs="Arial"/>
          <w:sz w:val="17"/>
          <w:szCs w:val="17"/>
          <w:lang w:val="de-DE"/>
        </w:rPr>
        <w:t xml:space="preserve"> und läuft bis zum 22.04.2022. Die Teilnahme an der tagesaktuellen Frage ist jeweils vom Zeitpunkt der Onlinestellung der Frage bis </w:t>
      </w:r>
      <w:r w:rsidR="009F25C2">
        <w:rPr>
          <w:rFonts w:ascii="Arial" w:hAnsi="Arial" w:cs="Arial"/>
          <w:sz w:val="17"/>
          <w:szCs w:val="17"/>
          <w:lang w:val="de-DE"/>
        </w:rPr>
        <w:t>zur Auflösung der Frage am</w:t>
      </w:r>
      <w:r w:rsidR="005455FB">
        <w:rPr>
          <w:rFonts w:ascii="Arial" w:hAnsi="Arial" w:cs="Arial"/>
          <w:sz w:val="17"/>
          <w:szCs w:val="17"/>
          <w:lang w:val="de-DE"/>
        </w:rPr>
        <w:t xml:space="preserve"> selben Tag </w:t>
      </w:r>
      <w:r w:rsidR="009F25C2">
        <w:rPr>
          <w:rFonts w:ascii="Arial" w:hAnsi="Arial" w:cs="Arial"/>
          <w:sz w:val="17"/>
          <w:szCs w:val="17"/>
          <w:lang w:val="de-DE"/>
        </w:rPr>
        <w:t xml:space="preserve">gegen 17 Uhr </w:t>
      </w:r>
      <w:r w:rsidR="005455FB">
        <w:rPr>
          <w:rFonts w:ascii="Arial" w:hAnsi="Arial" w:cs="Arial"/>
          <w:sz w:val="17"/>
          <w:szCs w:val="17"/>
          <w:lang w:val="de-DE"/>
        </w:rPr>
        <w:t>möglich.</w:t>
      </w:r>
    </w:p>
    <w:p w14:paraId="3F2C5596" w14:textId="4F0F1743" w:rsidR="005455FB" w:rsidRPr="00C50379" w:rsidRDefault="005455FB" w:rsidP="00BC5AE6">
      <w:pPr>
        <w:ind w:left="567" w:hanging="567"/>
        <w:jc w:val="both"/>
        <w:rPr>
          <w:rFonts w:ascii="Arial" w:hAnsi="Arial" w:cs="Arial"/>
          <w:sz w:val="17"/>
          <w:szCs w:val="17"/>
          <w:lang w:val="de-DE"/>
        </w:rPr>
      </w:pPr>
      <w:r>
        <w:rPr>
          <w:rFonts w:ascii="Arial" w:hAnsi="Arial" w:cs="Arial"/>
          <w:sz w:val="17"/>
          <w:szCs w:val="17"/>
          <w:lang w:val="de-DE"/>
        </w:rPr>
        <w:t>(5)</w:t>
      </w:r>
      <w:r>
        <w:rPr>
          <w:rFonts w:ascii="Arial" w:hAnsi="Arial" w:cs="Arial"/>
          <w:sz w:val="17"/>
          <w:szCs w:val="17"/>
          <w:lang w:val="de-DE"/>
        </w:rPr>
        <w:tab/>
        <w:t>Jeden Tag ist eine Teilnahme möglich.</w:t>
      </w:r>
    </w:p>
    <w:p w14:paraId="10DF8E4E" w14:textId="77777777" w:rsidR="00AA6078" w:rsidRPr="00C50379" w:rsidRDefault="00AA6078" w:rsidP="00BC5AE6">
      <w:pPr>
        <w:pStyle w:val="berschrift4"/>
        <w:jc w:val="both"/>
        <w:rPr>
          <w:rFonts w:cs="Arial"/>
          <w:sz w:val="17"/>
          <w:szCs w:val="17"/>
        </w:rPr>
      </w:pPr>
      <w:r w:rsidRPr="00C50379">
        <w:rPr>
          <w:rFonts w:cs="Arial"/>
          <w:sz w:val="17"/>
          <w:szCs w:val="17"/>
        </w:rPr>
        <w:t>3. Gewinne und Gewinnbenachrichtigung</w:t>
      </w:r>
    </w:p>
    <w:p w14:paraId="6B62F4A4" w14:textId="54F7F95D"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(1)</w:t>
      </w:r>
      <w:r w:rsidRPr="00C50379">
        <w:rPr>
          <w:rFonts w:ascii="Arial" w:hAnsi="Arial" w:cs="Arial"/>
          <w:sz w:val="17"/>
          <w:szCs w:val="17"/>
          <w:lang w:val="de-DE"/>
        </w:rPr>
        <w:tab/>
        <w:t xml:space="preserve">Unter allen teilnahmeberechtigten Teilnehmern verlosen wir </w:t>
      </w:r>
      <w:r w:rsidR="005455FB">
        <w:rPr>
          <w:rFonts w:ascii="Arial" w:hAnsi="Arial" w:cs="Arial"/>
          <w:sz w:val="17"/>
          <w:szCs w:val="17"/>
          <w:lang w:val="de-DE"/>
        </w:rPr>
        <w:t xml:space="preserve">jeden Tag </w:t>
      </w:r>
      <w:r w:rsidR="009F25C2">
        <w:rPr>
          <w:rFonts w:ascii="Arial" w:hAnsi="Arial" w:cs="Arial"/>
          <w:sz w:val="17"/>
          <w:szCs w:val="17"/>
          <w:lang w:val="de-DE"/>
        </w:rPr>
        <w:t>zwei</w:t>
      </w:r>
      <w:r w:rsidR="005455FB">
        <w:rPr>
          <w:rFonts w:ascii="Arial" w:hAnsi="Arial" w:cs="Arial"/>
          <w:sz w:val="17"/>
          <w:szCs w:val="17"/>
          <w:lang w:val="de-DE"/>
        </w:rPr>
        <w:t xml:space="preserve"> Ticket</w:t>
      </w:r>
      <w:r w:rsidR="009F25C2">
        <w:rPr>
          <w:rFonts w:ascii="Arial" w:hAnsi="Arial" w:cs="Arial"/>
          <w:sz w:val="17"/>
          <w:szCs w:val="17"/>
          <w:lang w:val="de-DE"/>
        </w:rPr>
        <w:t>s</w:t>
      </w:r>
      <w:r w:rsidR="005455FB">
        <w:rPr>
          <w:rFonts w:ascii="Arial" w:hAnsi="Arial" w:cs="Arial"/>
          <w:sz w:val="17"/>
          <w:szCs w:val="17"/>
          <w:lang w:val="de-DE"/>
        </w:rPr>
        <w:t xml:space="preserve"> zum Eintritt zu</w:t>
      </w:r>
      <w:r w:rsidR="009F25C2">
        <w:rPr>
          <w:rFonts w:ascii="Arial" w:hAnsi="Arial" w:cs="Arial"/>
          <w:sz w:val="17"/>
          <w:szCs w:val="17"/>
          <w:lang w:val="de-DE"/>
        </w:rPr>
        <w:t>r Reeser Wiesenkultur am 30.04.2022 mit</w:t>
      </w:r>
      <w:r w:rsidR="005455FB">
        <w:rPr>
          <w:rFonts w:ascii="Arial" w:hAnsi="Arial" w:cs="Arial"/>
          <w:sz w:val="17"/>
          <w:szCs w:val="17"/>
          <w:lang w:val="de-DE"/>
        </w:rPr>
        <w:t xml:space="preserve"> den Auftritten von Dave Davis und Still Collins</w:t>
      </w:r>
      <w:r w:rsidR="009F25C2">
        <w:rPr>
          <w:rFonts w:ascii="Arial" w:hAnsi="Arial" w:cs="Arial"/>
          <w:sz w:val="17"/>
          <w:szCs w:val="17"/>
          <w:lang w:val="de-DE"/>
        </w:rPr>
        <w:t>.</w:t>
      </w:r>
    </w:p>
    <w:p w14:paraId="4E501B28" w14:textId="52080D56"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(2)</w:t>
      </w:r>
      <w:r w:rsidRPr="00C50379">
        <w:rPr>
          <w:rFonts w:ascii="Arial" w:hAnsi="Arial" w:cs="Arial"/>
          <w:sz w:val="17"/>
          <w:szCs w:val="17"/>
          <w:lang w:val="de-DE"/>
        </w:rPr>
        <w:tab/>
        <w:t>Die Gewinner werden innerhalb</w:t>
      </w:r>
      <w:r w:rsidR="00AB1182">
        <w:rPr>
          <w:rFonts w:ascii="Arial" w:hAnsi="Arial" w:cs="Arial"/>
          <w:sz w:val="17"/>
          <w:szCs w:val="17"/>
          <w:lang w:val="de-DE"/>
        </w:rPr>
        <w:t xml:space="preserve"> von </w:t>
      </w:r>
      <w:r w:rsidR="005455FB">
        <w:rPr>
          <w:rFonts w:ascii="Arial" w:hAnsi="Arial" w:cs="Arial"/>
          <w:sz w:val="17"/>
          <w:szCs w:val="17"/>
          <w:lang w:val="de-DE"/>
        </w:rPr>
        <w:t>einer</w:t>
      </w:r>
      <w:r w:rsidRPr="00C50379">
        <w:rPr>
          <w:rFonts w:ascii="Arial" w:hAnsi="Arial" w:cs="Arial"/>
          <w:sz w:val="17"/>
          <w:szCs w:val="17"/>
          <w:lang w:val="de-DE"/>
        </w:rPr>
        <w:t xml:space="preserve"> Woche nach Teilnahmeschluss unter allen </w:t>
      </w:r>
      <w:r w:rsidRPr="00C50379">
        <w:rPr>
          <w:rFonts w:ascii="Arial" w:hAnsi="Arial" w:cs="Arial"/>
          <w:sz w:val="17"/>
          <w:szCs w:val="17"/>
          <w:lang w:val="de-DE"/>
        </w:rPr>
        <w:t>teilnahmeberechtigten Teilnehmern per Zufallsprinzip ermittelt. Die Gewinner werden per Facebook</w:t>
      </w:r>
      <w:r w:rsidR="00F80A38" w:rsidRPr="00C50379">
        <w:rPr>
          <w:rFonts w:ascii="Arial" w:hAnsi="Arial" w:cs="Arial"/>
          <w:sz w:val="17"/>
          <w:szCs w:val="17"/>
          <w:lang w:val="de-DE"/>
        </w:rPr>
        <w:t>/Instagram</w:t>
      </w:r>
      <w:r w:rsidRPr="00C50379">
        <w:rPr>
          <w:rFonts w:ascii="Arial" w:hAnsi="Arial" w:cs="Arial"/>
          <w:sz w:val="17"/>
          <w:szCs w:val="17"/>
          <w:lang w:val="de-DE"/>
        </w:rPr>
        <w:t>-Kommentar-Funktion</w:t>
      </w:r>
      <w:r w:rsidR="00CE1571" w:rsidRPr="00C50379">
        <w:rPr>
          <w:rFonts w:ascii="Arial" w:hAnsi="Arial" w:cs="Arial"/>
          <w:sz w:val="17"/>
          <w:szCs w:val="17"/>
          <w:lang w:val="de-DE"/>
        </w:rPr>
        <w:t>, Direktnachricht</w:t>
      </w:r>
      <w:r w:rsidRPr="00C50379">
        <w:rPr>
          <w:rFonts w:ascii="Arial" w:hAnsi="Arial" w:cs="Arial"/>
          <w:sz w:val="17"/>
          <w:szCs w:val="17"/>
          <w:lang w:val="de-DE"/>
        </w:rPr>
        <w:t xml:space="preserve"> oder in einem gesonderten Posting benachrichtigt und aufgefordert, eine E-Mail </w:t>
      </w:r>
      <w:r w:rsidR="00CD7438">
        <w:rPr>
          <w:rFonts w:ascii="Arial" w:hAnsi="Arial" w:cs="Arial"/>
          <w:sz w:val="17"/>
          <w:szCs w:val="17"/>
          <w:lang w:val="de-DE"/>
        </w:rPr>
        <w:t xml:space="preserve">oder Direktnachricht </w:t>
      </w:r>
      <w:r w:rsidR="00CE1571" w:rsidRPr="00C50379">
        <w:rPr>
          <w:rFonts w:ascii="Arial" w:hAnsi="Arial" w:cs="Arial"/>
          <w:sz w:val="17"/>
          <w:szCs w:val="17"/>
          <w:lang w:val="de-DE"/>
        </w:rPr>
        <w:t xml:space="preserve">innerhalb von </w:t>
      </w:r>
      <w:r w:rsidR="005455FB">
        <w:rPr>
          <w:rFonts w:ascii="Arial" w:hAnsi="Arial" w:cs="Arial"/>
          <w:sz w:val="17"/>
          <w:szCs w:val="17"/>
          <w:lang w:val="de-DE"/>
        </w:rPr>
        <w:t>1</w:t>
      </w:r>
      <w:r w:rsidR="00CE1571" w:rsidRPr="00C50379">
        <w:rPr>
          <w:rFonts w:ascii="Arial" w:hAnsi="Arial" w:cs="Arial"/>
          <w:sz w:val="17"/>
          <w:szCs w:val="17"/>
          <w:lang w:val="de-DE"/>
        </w:rPr>
        <w:t xml:space="preserve"> Woche </w:t>
      </w:r>
      <w:r w:rsidRPr="00C50379">
        <w:rPr>
          <w:rFonts w:ascii="Arial" w:hAnsi="Arial" w:cs="Arial"/>
          <w:sz w:val="17"/>
          <w:szCs w:val="17"/>
          <w:lang w:val="de-DE"/>
        </w:rPr>
        <w:t xml:space="preserve">zu senden, in der die persönlichen Daten ordnungs- und wahrheitsgemäß vollständig übermittelt werden. Diese Angaben dienen </w:t>
      </w:r>
      <w:r w:rsidR="00CD7438">
        <w:rPr>
          <w:rFonts w:ascii="Arial" w:hAnsi="Arial" w:cs="Arial"/>
          <w:sz w:val="17"/>
          <w:szCs w:val="17"/>
          <w:lang w:val="de-DE"/>
        </w:rPr>
        <w:t xml:space="preserve">ausschließlich </w:t>
      </w:r>
      <w:r w:rsidRPr="00C50379">
        <w:rPr>
          <w:rFonts w:ascii="Arial" w:hAnsi="Arial" w:cs="Arial"/>
          <w:sz w:val="17"/>
          <w:szCs w:val="17"/>
          <w:lang w:val="de-DE"/>
        </w:rPr>
        <w:t xml:space="preserve">der Übersendung des Gewinns. </w:t>
      </w:r>
    </w:p>
    <w:p w14:paraId="722EB6CE"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(3)</w:t>
      </w:r>
      <w:r w:rsidRPr="00C50379">
        <w:rPr>
          <w:rFonts w:ascii="Arial" w:hAnsi="Arial" w:cs="Arial"/>
          <w:sz w:val="17"/>
          <w:szCs w:val="17"/>
          <w:lang w:val="de-DE"/>
        </w:rPr>
        <w:tab/>
        <w:t>Geht von einem Gewinner innerhalb der angegebenen Frist keine E-Mail bei uns ein, erlischt der Gewinnanspruch. Wir sind in diesem Fall berechtigt, eine Ersatzauslosung durchzuführen</w:t>
      </w:r>
      <w:r w:rsidR="00CE1571" w:rsidRPr="00C50379">
        <w:rPr>
          <w:rFonts w:ascii="Arial" w:hAnsi="Arial" w:cs="Arial"/>
          <w:sz w:val="17"/>
          <w:szCs w:val="17"/>
          <w:lang w:val="de-DE"/>
        </w:rPr>
        <w:t xml:space="preserve"> oder den Preis nicht mehr zu vergeben</w:t>
      </w:r>
      <w:r w:rsidRPr="00C50379">
        <w:rPr>
          <w:rFonts w:ascii="Arial" w:hAnsi="Arial" w:cs="Arial"/>
          <w:sz w:val="17"/>
          <w:szCs w:val="17"/>
          <w:lang w:val="de-DE"/>
        </w:rPr>
        <w:t>.</w:t>
      </w:r>
    </w:p>
    <w:p w14:paraId="0527DE8C"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(3)</w:t>
      </w:r>
      <w:r w:rsidRPr="00C50379">
        <w:rPr>
          <w:rFonts w:ascii="Arial" w:hAnsi="Arial" w:cs="Arial"/>
          <w:sz w:val="17"/>
          <w:szCs w:val="17"/>
          <w:lang w:val="de-DE"/>
        </w:rPr>
        <w:tab/>
        <w:t xml:space="preserve">Je Teilnehmer ist nur ein Gewinn möglich. </w:t>
      </w:r>
    </w:p>
    <w:p w14:paraId="65914EF0"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(4)</w:t>
      </w:r>
      <w:r w:rsidRPr="00C50379">
        <w:rPr>
          <w:rFonts w:ascii="Arial" w:hAnsi="Arial" w:cs="Arial"/>
          <w:sz w:val="17"/>
          <w:szCs w:val="17"/>
          <w:lang w:val="de-DE"/>
        </w:rPr>
        <w:tab/>
        <w:t xml:space="preserve">Der Gewinn ist weder übertragbar, noch kann der Gewinn getauscht oder in bar ausgezahlt werden. </w:t>
      </w:r>
    </w:p>
    <w:p w14:paraId="128E423B"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(5)</w:t>
      </w:r>
      <w:r w:rsidRPr="00C50379">
        <w:rPr>
          <w:rFonts w:ascii="Arial" w:hAnsi="Arial" w:cs="Arial"/>
          <w:sz w:val="17"/>
          <w:szCs w:val="17"/>
          <w:lang w:val="de-DE"/>
        </w:rPr>
        <w:tab/>
        <w:t xml:space="preserve">Sofern Umstände eintreten, die wir nicht zu vertreten haben, </w:t>
      </w:r>
      <w:r w:rsidR="00CE1571" w:rsidRPr="00C50379">
        <w:rPr>
          <w:rFonts w:ascii="Arial" w:hAnsi="Arial" w:cs="Arial"/>
          <w:sz w:val="17"/>
          <w:szCs w:val="17"/>
          <w:lang w:val="de-DE"/>
        </w:rPr>
        <w:t>muss</w:t>
      </w:r>
      <w:r w:rsidRPr="00C50379">
        <w:rPr>
          <w:rFonts w:ascii="Arial" w:hAnsi="Arial" w:cs="Arial"/>
          <w:sz w:val="17"/>
          <w:szCs w:val="17"/>
          <w:lang w:val="de-DE"/>
        </w:rPr>
        <w:t xml:space="preserve"> der jeweilige Gewinner einen angemessenen Ersatzgewinn</w:t>
      </w:r>
      <w:r w:rsidR="00CE1571" w:rsidRPr="00C50379">
        <w:rPr>
          <w:rFonts w:ascii="Arial" w:hAnsi="Arial" w:cs="Arial"/>
          <w:sz w:val="17"/>
          <w:szCs w:val="17"/>
          <w:lang w:val="de-DE"/>
        </w:rPr>
        <w:t xml:space="preserve"> akzeptieren</w:t>
      </w:r>
      <w:r w:rsidRPr="00C50379">
        <w:rPr>
          <w:rFonts w:ascii="Arial" w:hAnsi="Arial" w:cs="Arial"/>
          <w:sz w:val="17"/>
          <w:szCs w:val="17"/>
          <w:lang w:val="de-DE"/>
        </w:rPr>
        <w:t>. Solche nicht zu vertretenden Umstände sind insbesondere solche, die bei den Sponsoren der Gewinne liegen</w:t>
      </w:r>
      <w:r w:rsidR="00CE1571" w:rsidRPr="00C50379">
        <w:rPr>
          <w:rFonts w:ascii="Arial" w:hAnsi="Arial" w:cs="Arial"/>
          <w:sz w:val="17"/>
          <w:szCs w:val="17"/>
          <w:lang w:val="de-DE"/>
        </w:rPr>
        <w:t xml:space="preserve"> bzw. durch Krieg oder Epidemien eintreten</w:t>
      </w:r>
      <w:r w:rsidRPr="00C50379">
        <w:rPr>
          <w:rFonts w:ascii="Arial" w:hAnsi="Arial" w:cs="Arial"/>
          <w:sz w:val="17"/>
          <w:szCs w:val="17"/>
          <w:lang w:val="de-DE"/>
        </w:rPr>
        <w:t xml:space="preserve">. </w:t>
      </w:r>
    </w:p>
    <w:p w14:paraId="768F7A44" w14:textId="5D7C1CC8"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(6)</w:t>
      </w:r>
      <w:r w:rsidRPr="00C50379">
        <w:rPr>
          <w:rFonts w:ascii="Arial" w:hAnsi="Arial" w:cs="Arial"/>
          <w:sz w:val="17"/>
          <w:szCs w:val="17"/>
          <w:lang w:val="de-DE"/>
        </w:rPr>
        <w:tab/>
        <w:t xml:space="preserve">Die Gewinne werden dem Gewinner </w:t>
      </w:r>
      <w:r w:rsidR="00B30AB8" w:rsidRPr="00C50379">
        <w:rPr>
          <w:rFonts w:ascii="Arial" w:hAnsi="Arial" w:cs="Arial"/>
          <w:sz w:val="17"/>
          <w:szCs w:val="17"/>
          <w:lang w:val="de-DE"/>
        </w:rPr>
        <w:t xml:space="preserve">persönlich im Verwaltungsgebäude der </w:t>
      </w:r>
      <w:r w:rsidR="00CD7438">
        <w:rPr>
          <w:rFonts w:ascii="Arial" w:hAnsi="Arial" w:cs="Arial"/>
          <w:sz w:val="17"/>
          <w:szCs w:val="17"/>
          <w:lang w:val="de-DE"/>
        </w:rPr>
        <w:t>Stadtwerke Rees</w:t>
      </w:r>
      <w:r w:rsidR="00B30AB8" w:rsidRPr="00C50379">
        <w:rPr>
          <w:rFonts w:ascii="Arial" w:hAnsi="Arial" w:cs="Arial"/>
          <w:sz w:val="17"/>
          <w:szCs w:val="17"/>
          <w:lang w:val="de-DE"/>
        </w:rPr>
        <w:t xml:space="preserve"> übergeben oder auf Wunsch </w:t>
      </w:r>
      <w:r w:rsidRPr="00C50379">
        <w:rPr>
          <w:rFonts w:ascii="Arial" w:hAnsi="Arial" w:cs="Arial"/>
          <w:sz w:val="17"/>
          <w:szCs w:val="17"/>
          <w:lang w:val="de-DE"/>
        </w:rPr>
        <w:t>per Post an die angegebene Anschrift gesendet. Mit Übergabe des Gewinns an eine Transportperson geht die Gefahr auf den Gewinner über. Für Lieferschäden sind wir nicht verantwortlich.</w:t>
      </w:r>
    </w:p>
    <w:p w14:paraId="39AB079C" w14:textId="3BB38BF1" w:rsidR="00AA6078" w:rsidRPr="00C50379" w:rsidRDefault="00CD7438" w:rsidP="00BC5AE6">
      <w:pPr>
        <w:pStyle w:val="berschrift4"/>
        <w:jc w:val="both"/>
        <w:rPr>
          <w:rFonts w:cs="Arial"/>
          <w:sz w:val="17"/>
          <w:szCs w:val="17"/>
        </w:rPr>
      </w:pPr>
      <w:r>
        <w:rPr>
          <w:rFonts w:cs="Arial"/>
          <w:sz w:val="17"/>
          <w:szCs w:val="17"/>
        </w:rPr>
        <w:t>4</w:t>
      </w:r>
      <w:r w:rsidR="00AA6078" w:rsidRPr="00C50379">
        <w:rPr>
          <w:rFonts w:cs="Arial"/>
          <w:sz w:val="17"/>
          <w:szCs w:val="17"/>
        </w:rPr>
        <w:t>. Haftung und Freistellung</w:t>
      </w:r>
    </w:p>
    <w:p w14:paraId="714FBBC4"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(1)</w:t>
      </w:r>
      <w:r w:rsidRPr="00C50379">
        <w:rPr>
          <w:rFonts w:ascii="Arial" w:hAnsi="Arial" w:cs="Arial"/>
          <w:sz w:val="17"/>
          <w:szCs w:val="17"/>
          <w:lang w:val="de-DE"/>
        </w:rPr>
        <w:tab/>
        <w:t>Sofern der Teilnehmer Fotos hochlädt, garantiert der Teilnehmer, dass er keine Inhalte übersenden wird, deren Bereitstellung, Veröffentlichung oder Nutzung gegen geltendes Recht oder Rechte Dritter verstößt.</w:t>
      </w:r>
    </w:p>
    <w:p w14:paraId="1AE35514"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(2)</w:t>
      </w:r>
      <w:r w:rsidRPr="00C50379">
        <w:rPr>
          <w:rFonts w:ascii="Arial" w:hAnsi="Arial" w:cs="Arial"/>
          <w:sz w:val="17"/>
          <w:szCs w:val="17"/>
          <w:lang w:val="de-DE"/>
        </w:rPr>
        <w:tab/>
        <w:t>Der Teilnehmer stellt uns von Ansprüchen Dritter gleich welcher Art frei, die aus der Rechtswidrigkeit von Fotos resultieren, die der Teilnehmer verwendet hat. Die Freistellungsverpflichtung umfasst auch die Verpflichtung, den Veranstalter von Rechtsverteidigungskosten (z.B. Gerichts- und Anwaltskosten) vollständig freizustellen.</w:t>
      </w:r>
    </w:p>
    <w:p w14:paraId="1E4391F2"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(3)</w:t>
      </w:r>
      <w:r w:rsidRPr="00C50379">
        <w:rPr>
          <w:rFonts w:ascii="Arial" w:hAnsi="Arial" w:cs="Arial"/>
          <w:sz w:val="17"/>
          <w:szCs w:val="17"/>
          <w:lang w:val="de-DE"/>
        </w:rPr>
        <w:tab/>
        <w:t>Mit der Teilnahme am Gewinnspiel stellt der Teilnehmer Facebook</w:t>
      </w:r>
      <w:r w:rsidR="00B30AB8" w:rsidRPr="00C50379">
        <w:rPr>
          <w:rFonts w:ascii="Arial" w:hAnsi="Arial" w:cs="Arial"/>
          <w:sz w:val="17"/>
          <w:szCs w:val="17"/>
          <w:lang w:val="de-DE"/>
        </w:rPr>
        <w:t xml:space="preserve"> bzw. Instagram</w:t>
      </w:r>
      <w:r w:rsidRPr="00C50379">
        <w:rPr>
          <w:rFonts w:ascii="Arial" w:hAnsi="Arial" w:cs="Arial"/>
          <w:sz w:val="17"/>
          <w:szCs w:val="17"/>
          <w:lang w:val="de-DE"/>
        </w:rPr>
        <w:t xml:space="preserve"> von jeder Haftung frei.</w:t>
      </w:r>
    </w:p>
    <w:p w14:paraId="2142B4CD" w14:textId="62B6910B" w:rsidR="00AA6078" w:rsidRPr="00C50379" w:rsidRDefault="00CD7438" w:rsidP="00BC5AE6">
      <w:pPr>
        <w:pStyle w:val="berschrift4"/>
        <w:jc w:val="both"/>
        <w:rPr>
          <w:rFonts w:cs="Arial"/>
          <w:sz w:val="17"/>
          <w:szCs w:val="17"/>
        </w:rPr>
      </w:pPr>
      <w:r>
        <w:rPr>
          <w:rFonts w:cs="Arial"/>
          <w:sz w:val="17"/>
          <w:szCs w:val="17"/>
        </w:rPr>
        <w:lastRenderedPageBreak/>
        <w:t>5</w:t>
      </w:r>
      <w:r w:rsidR="00AA6078" w:rsidRPr="00C50379">
        <w:rPr>
          <w:rFonts w:cs="Arial"/>
          <w:sz w:val="17"/>
          <w:szCs w:val="17"/>
        </w:rPr>
        <w:t>. Ausschluss</w:t>
      </w:r>
    </w:p>
    <w:p w14:paraId="171EE5AE"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(1)</w:t>
      </w:r>
      <w:r w:rsidRPr="00C50379">
        <w:rPr>
          <w:rFonts w:ascii="Arial" w:hAnsi="Arial" w:cs="Arial"/>
          <w:sz w:val="17"/>
          <w:szCs w:val="17"/>
          <w:lang w:val="de-DE"/>
        </w:rPr>
        <w:tab/>
        <w:t>Ein Verstoß gegen diese Teilnahmebedingungen berechtigt uns, den jeweiligen Teilnehmer von der Teilnahme auszuschließen. Dies gilt insbesondere, wenn der Teilnehmer falsche Angaben macht oder verwendete Fotos oder andere Inhalte (z.B. Kommentare) geltendes Recht oder Rechte Dritter verletzen. Gleiches gilt bei Kommentaren, die als gewaltverherrlichend, anstößig, belästigend oder herabwürdigend angesehen werden können oder in sonstiger Weise gegen das gesellschaftliche Anstandsgefühl verstoßen.</w:t>
      </w:r>
    </w:p>
    <w:p w14:paraId="175E0973"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(2)</w:t>
      </w:r>
      <w:r w:rsidRPr="00C50379">
        <w:rPr>
          <w:rFonts w:ascii="Arial" w:hAnsi="Arial" w:cs="Arial"/>
          <w:sz w:val="17"/>
          <w:szCs w:val="17"/>
          <w:lang w:val="de-DE"/>
        </w:rPr>
        <w:tab/>
        <w:t>Handelt es sich bei dem ausgeschlossenen Teilnehmer um einen bereits ausgelosten Gewinner, kann der Gewinn nachträglich aberkannt werden.</w:t>
      </w:r>
    </w:p>
    <w:p w14:paraId="0D9D2DF6" w14:textId="10B85385" w:rsidR="00AA6078" w:rsidRPr="00C50379" w:rsidRDefault="00CD7438" w:rsidP="00BC5AE6">
      <w:pPr>
        <w:pStyle w:val="berschrift4"/>
        <w:jc w:val="both"/>
        <w:rPr>
          <w:rFonts w:cs="Arial"/>
          <w:sz w:val="17"/>
          <w:szCs w:val="17"/>
        </w:rPr>
      </w:pPr>
      <w:r>
        <w:rPr>
          <w:rFonts w:cs="Arial"/>
          <w:sz w:val="17"/>
          <w:szCs w:val="17"/>
        </w:rPr>
        <w:t>6</w:t>
      </w:r>
      <w:r w:rsidR="00AA6078" w:rsidRPr="00C50379">
        <w:rPr>
          <w:rFonts w:cs="Arial"/>
          <w:sz w:val="17"/>
          <w:szCs w:val="17"/>
        </w:rPr>
        <w:t>. Vorzeitige Beendigung sowie Änderungen</w:t>
      </w:r>
    </w:p>
    <w:p w14:paraId="61F8FE26" w14:textId="77777777" w:rsidR="00AA6078" w:rsidRPr="00C50379" w:rsidRDefault="00AA6078" w:rsidP="00BC5AE6">
      <w:pPr>
        <w:jc w:val="both"/>
        <w:rPr>
          <w:rFonts w:ascii="Arial" w:hAnsi="Arial" w:cs="Arial"/>
          <w:sz w:val="17"/>
          <w:szCs w:val="17"/>
          <w:lang w:val="de-DE"/>
        </w:rPr>
      </w:pPr>
      <w:r w:rsidRPr="00C50379">
        <w:rPr>
          <w:rFonts w:ascii="Arial" w:hAnsi="Arial" w:cs="Arial"/>
          <w:sz w:val="17"/>
          <w:szCs w:val="17"/>
          <w:lang w:val="de-DE"/>
        </w:rPr>
        <w:t>Wir behalten uns das Recht vor, das Gewinnspiel jederzeit, auch ohne Einhaltung von Fristen, ganz oder teilweise vorzeitig zu beenden oder in seinem Verlauf abzuändern, wenn es aus technischen (z.B. Computervirus, Manipulation von oder Fehler in Software/Hardware) oder rechtlichen Gründen (z.B. Untersagung durch Facebook) nicht möglich ist, eine ordnungsgemäße Durchführung des Gewinnspiels zu garantieren.</w:t>
      </w:r>
    </w:p>
    <w:p w14:paraId="283AD218" w14:textId="71871E6E" w:rsidR="00AA6078" w:rsidRPr="00C50379" w:rsidRDefault="00CD7438" w:rsidP="00BC5AE6">
      <w:pPr>
        <w:pStyle w:val="berschrift4"/>
        <w:jc w:val="both"/>
        <w:rPr>
          <w:rFonts w:cs="Arial"/>
          <w:sz w:val="17"/>
          <w:szCs w:val="17"/>
        </w:rPr>
      </w:pPr>
      <w:r>
        <w:rPr>
          <w:rFonts w:cs="Arial"/>
          <w:sz w:val="17"/>
          <w:szCs w:val="17"/>
        </w:rPr>
        <w:t>7</w:t>
      </w:r>
      <w:r w:rsidR="00AA6078" w:rsidRPr="00C50379">
        <w:rPr>
          <w:rFonts w:cs="Arial"/>
          <w:sz w:val="17"/>
          <w:szCs w:val="17"/>
        </w:rPr>
        <w:t>. Datenschutz</w:t>
      </w:r>
    </w:p>
    <w:p w14:paraId="739AB7D6" w14:textId="77777777" w:rsidR="00AA6078" w:rsidRPr="00C50379" w:rsidRDefault="00AA6078" w:rsidP="00BC5AE6">
      <w:pPr>
        <w:jc w:val="both"/>
        <w:rPr>
          <w:rFonts w:ascii="Arial" w:hAnsi="Arial" w:cs="Arial"/>
          <w:sz w:val="17"/>
          <w:szCs w:val="17"/>
          <w:lang w:val="de-DE"/>
        </w:rPr>
      </w:pPr>
      <w:r w:rsidRPr="00C50379">
        <w:rPr>
          <w:rFonts w:ascii="Arial" w:hAnsi="Arial" w:cs="Arial"/>
          <w:sz w:val="17"/>
          <w:szCs w:val="17"/>
          <w:lang w:val="de-DE"/>
        </w:rPr>
        <w:t>Wir sind verantwortlich für die Erhebung, Verarbeitung und Nutzung von personenbezogenen Daten der Teilnehmer, sofern wir diese selbst verarbeiten. Wir werden die Angaben zur Person des Teilnehmers sowie seine sonstigen personenbezogenen Daten nur im Rahmen der gesetzlichen Bestimmungen des Datenschutzrechtes verwenden. Wir werden die Informationen nur insoweit speichern, verarbeiten und nutzen, soweit dies für die Durchführung des Gewinnspiels erforderlich ist bzw. eine Einwilligung des Teilnehmers vorliegt. Dies umfasst auch eine Verwendung zur Ausübung der eingeräumten Nutzungsrechte. Die Daten werden ausschließlich zur Durchführung des Gewinnspiels verwendet und anschließend gelöscht.</w:t>
      </w:r>
    </w:p>
    <w:p w14:paraId="118B73C6" w14:textId="4024CCB2" w:rsidR="00AA6078" w:rsidRPr="00C50379" w:rsidRDefault="00AA6078" w:rsidP="00BC5AE6">
      <w:pPr>
        <w:jc w:val="both"/>
        <w:rPr>
          <w:rFonts w:ascii="Arial" w:hAnsi="Arial" w:cs="Arial"/>
          <w:sz w:val="17"/>
          <w:szCs w:val="17"/>
          <w:lang w:val="de-DE"/>
        </w:rPr>
      </w:pPr>
      <w:r w:rsidRPr="00C50379">
        <w:rPr>
          <w:rFonts w:ascii="Arial" w:hAnsi="Arial" w:cs="Arial"/>
          <w:sz w:val="17"/>
          <w:szCs w:val="17"/>
          <w:lang w:val="de-DE"/>
        </w:rPr>
        <w:t>Der Teilnehmer kann jederzeit Auskunft über die zu seiner Person gespeicherten Daten verlangen. Im Übrigen gilt unsere Datenschutzerklärung entsprechend,</w:t>
      </w:r>
      <w:r w:rsidR="00B30AB8" w:rsidRPr="00C50379">
        <w:rPr>
          <w:rFonts w:ascii="Arial" w:hAnsi="Arial" w:cs="Arial"/>
          <w:sz w:val="17"/>
          <w:szCs w:val="17"/>
          <w:lang w:val="de-DE"/>
        </w:rPr>
        <w:t xml:space="preserve"> die unter </w:t>
      </w:r>
      <w:r w:rsidR="00CD7438" w:rsidRPr="00CD7438">
        <w:rPr>
          <w:rFonts w:ascii="Arial" w:hAnsi="Arial" w:cs="Arial"/>
          <w:sz w:val="17"/>
          <w:szCs w:val="17"/>
          <w:lang w:val="de-DE"/>
        </w:rPr>
        <w:t>https://stadtwerke-rees.de/datenschutz</w:t>
      </w:r>
      <w:r w:rsidR="00CD7438">
        <w:rPr>
          <w:rFonts w:ascii="Arial" w:hAnsi="Arial" w:cs="Arial"/>
          <w:sz w:val="17"/>
          <w:szCs w:val="17"/>
          <w:lang w:val="de-DE"/>
        </w:rPr>
        <w:t xml:space="preserve"> </w:t>
      </w:r>
      <w:r w:rsidRPr="00C50379">
        <w:rPr>
          <w:rFonts w:ascii="Arial" w:hAnsi="Arial" w:cs="Arial"/>
          <w:sz w:val="17"/>
          <w:szCs w:val="17"/>
          <w:lang w:val="de-DE"/>
        </w:rPr>
        <w:t xml:space="preserve">abrufbar ist. </w:t>
      </w:r>
    </w:p>
    <w:p w14:paraId="2DE51D1E" w14:textId="1C81AA97" w:rsidR="00AA6078" w:rsidRPr="00C50379" w:rsidRDefault="00CD7438" w:rsidP="00BC5AE6">
      <w:pPr>
        <w:pStyle w:val="berschrift4"/>
        <w:jc w:val="both"/>
        <w:rPr>
          <w:rFonts w:cs="Arial"/>
          <w:sz w:val="17"/>
          <w:szCs w:val="17"/>
        </w:rPr>
      </w:pPr>
      <w:r>
        <w:rPr>
          <w:rFonts w:cs="Arial"/>
          <w:sz w:val="17"/>
          <w:szCs w:val="17"/>
        </w:rPr>
        <w:t>8</w:t>
      </w:r>
      <w:r w:rsidR="00AA6078" w:rsidRPr="00C50379">
        <w:rPr>
          <w:rFonts w:cs="Arial"/>
          <w:sz w:val="17"/>
          <w:szCs w:val="17"/>
        </w:rPr>
        <w:t>. Schlussbestimmungen</w:t>
      </w:r>
    </w:p>
    <w:p w14:paraId="499AC57D" w14:textId="77777777" w:rsidR="00AA6078" w:rsidRPr="00C50379" w:rsidRDefault="00AA6078" w:rsidP="00BC5AE6">
      <w:pPr>
        <w:ind w:left="567" w:hanging="567"/>
        <w:jc w:val="both"/>
        <w:rPr>
          <w:rFonts w:ascii="Arial" w:hAnsi="Arial" w:cs="Arial"/>
          <w:sz w:val="17"/>
          <w:szCs w:val="17"/>
          <w:lang w:val="de-DE"/>
        </w:rPr>
      </w:pPr>
      <w:r w:rsidRPr="00C50379">
        <w:rPr>
          <w:rFonts w:ascii="Arial" w:hAnsi="Arial" w:cs="Arial"/>
          <w:sz w:val="17"/>
          <w:szCs w:val="17"/>
          <w:lang w:val="de-DE"/>
        </w:rPr>
        <w:t>(1)</w:t>
      </w:r>
      <w:r w:rsidRPr="00C50379">
        <w:rPr>
          <w:rFonts w:ascii="Arial" w:hAnsi="Arial" w:cs="Arial"/>
          <w:sz w:val="17"/>
          <w:szCs w:val="17"/>
          <w:lang w:val="de-DE"/>
        </w:rPr>
        <w:tab/>
        <w:t xml:space="preserve">Sollten die Teilnahmebedingungen unwirksame Regelungen enthalten, bleibt die Wirksamkeit der Bedingungen im Übrigen unberührt. </w:t>
      </w:r>
    </w:p>
    <w:p w14:paraId="51973216" w14:textId="77777777" w:rsidR="00AA6078" w:rsidRPr="00C50379" w:rsidRDefault="00AA6078" w:rsidP="00CE1571">
      <w:pPr>
        <w:ind w:left="567" w:hanging="567"/>
        <w:jc w:val="both"/>
        <w:rPr>
          <w:rFonts w:ascii="Arial" w:hAnsi="Arial" w:cs="Arial"/>
          <w:sz w:val="17"/>
          <w:szCs w:val="17"/>
          <w:lang w:val="de-DE"/>
        </w:rPr>
      </w:pPr>
      <w:r w:rsidRPr="00C50379">
        <w:rPr>
          <w:rFonts w:ascii="Arial" w:hAnsi="Arial" w:cs="Arial"/>
          <w:sz w:val="17"/>
          <w:szCs w:val="17"/>
          <w:lang w:val="de-DE"/>
        </w:rPr>
        <w:t>(2)</w:t>
      </w:r>
      <w:r w:rsidRPr="00C50379">
        <w:rPr>
          <w:rFonts w:ascii="Arial" w:hAnsi="Arial" w:cs="Arial"/>
          <w:sz w:val="17"/>
          <w:szCs w:val="17"/>
          <w:lang w:val="de-DE"/>
        </w:rPr>
        <w:tab/>
        <w:t>Es gilt deutsches Recht. Ein Rechtsweg zur Überprüfung der Auslosung ist ausgeschlossen.</w:t>
      </w:r>
    </w:p>
    <w:p w14:paraId="41F1DD9B" w14:textId="77777777" w:rsidR="00C50379" w:rsidRPr="00C50379" w:rsidRDefault="00C50379">
      <w:pPr>
        <w:ind w:left="567" w:hanging="567"/>
        <w:jc w:val="both"/>
        <w:rPr>
          <w:rFonts w:ascii="Arial" w:hAnsi="Arial" w:cs="Arial"/>
          <w:sz w:val="17"/>
          <w:szCs w:val="17"/>
          <w:lang w:val="de-DE"/>
        </w:rPr>
      </w:pPr>
    </w:p>
    <w:sectPr w:rsidR="00C50379" w:rsidRPr="00C50379" w:rsidSect="00BC5AE6">
      <w:headerReference w:type="default" r:id="rId8"/>
      <w:footerReference w:type="default" r:id="rId9"/>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6BB6" w14:textId="77777777" w:rsidR="00C826E1" w:rsidRDefault="00C826E1" w:rsidP="00BC5AE6">
      <w:pPr>
        <w:spacing w:after="0" w:line="240" w:lineRule="auto"/>
      </w:pPr>
      <w:r>
        <w:separator/>
      </w:r>
    </w:p>
  </w:endnote>
  <w:endnote w:type="continuationSeparator" w:id="0">
    <w:p w14:paraId="623CC540" w14:textId="77777777" w:rsidR="00C826E1" w:rsidRDefault="00C826E1" w:rsidP="00BC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1414" w14:textId="5857E3DE" w:rsidR="00BC5AE6" w:rsidRPr="00C50379" w:rsidRDefault="00C50379">
    <w:pPr>
      <w:pStyle w:val="Fuzeile"/>
      <w:rPr>
        <w:sz w:val="11"/>
        <w:szCs w:val="11"/>
      </w:rPr>
    </w:pPr>
    <w:r w:rsidRPr="00C50379">
      <w:rPr>
        <w:sz w:val="11"/>
        <w:szCs w:val="11"/>
      </w:rPr>
      <w:t xml:space="preserve">Stand: </w:t>
    </w:r>
    <w:r w:rsidR="00615165">
      <w:rPr>
        <w:sz w:val="11"/>
        <w:szCs w:val="11"/>
      </w:rPr>
      <w:t>13</w:t>
    </w:r>
    <w:r w:rsidRPr="00C50379">
      <w:rPr>
        <w:sz w:val="11"/>
        <w:szCs w:val="11"/>
      </w:rPr>
      <w:t>.</w:t>
    </w:r>
    <w:r w:rsidR="00774B32">
      <w:rPr>
        <w:sz w:val="11"/>
        <w:szCs w:val="11"/>
      </w:rPr>
      <w:t>04</w:t>
    </w:r>
    <w:r w:rsidRPr="00C50379">
      <w:rPr>
        <w:sz w:val="11"/>
        <w:szCs w:val="11"/>
      </w:rPr>
      <w:t>.202</w:t>
    </w:r>
    <w:r w:rsidR="00774B32">
      <w:rPr>
        <w:sz w:val="11"/>
        <w:szCs w:val="1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777E" w14:textId="77777777" w:rsidR="00C826E1" w:rsidRDefault="00C826E1" w:rsidP="00BC5AE6">
      <w:pPr>
        <w:spacing w:after="0" w:line="240" w:lineRule="auto"/>
      </w:pPr>
      <w:r>
        <w:separator/>
      </w:r>
    </w:p>
  </w:footnote>
  <w:footnote w:type="continuationSeparator" w:id="0">
    <w:p w14:paraId="06D910D6" w14:textId="77777777" w:rsidR="00C826E1" w:rsidRDefault="00C826E1" w:rsidP="00BC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350A" w14:textId="264845A0" w:rsidR="00BC5AE6" w:rsidRPr="00BC5AE6" w:rsidRDefault="00BC5AE6" w:rsidP="00BC5AE6">
    <w:pPr>
      <w:outlineLvl w:val="0"/>
      <w:rPr>
        <w:b/>
        <w:sz w:val="36"/>
        <w:szCs w:val="36"/>
        <w:lang w:val="de-DE"/>
      </w:rPr>
    </w:pPr>
    <w:r w:rsidRPr="00BC5AE6">
      <w:rPr>
        <w:b/>
        <w:sz w:val="36"/>
        <w:szCs w:val="36"/>
        <w:lang w:val="de-DE"/>
      </w:rPr>
      <w:t>Teilnahmebedingungen für Online-Gewinnspiel</w:t>
    </w:r>
    <w:r>
      <w:rPr>
        <w:b/>
        <w:sz w:val="36"/>
        <w:szCs w:val="36"/>
        <w:lang w:val="de-DE"/>
      </w:rPr>
      <w:t xml:space="preserve"> der </w:t>
    </w:r>
    <w:r w:rsidR="005455FB">
      <w:rPr>
        <w:b/>
        <w:sz w:val="36"/>
        <w:szCs w:val="36"/>
        <w:lang w:val="de-DE"/>
      </w:rPr>
      <w:t>SWREES</w:t>
    </w:r>
  </w:p>
  <w:p w14:paraId="74A1AA0E" w14:textId="77777777" w:rsidR="00BC5AE6" w:rsidRPr="005C3BC3" w:rsidRDefault="00BC5AE6">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E5E17"/>
    <w:multiLevelType w:val="hybridMultilevel"/>
    <w:tmpl w:val="C212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E0BE0"/>
    <w:multiLevelType w:val="hybridMultilevel"/>
    <w:tmpl w:val="8544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C14F2"/>
    <w:multiLevelType w:val="hybridMultilevel"/>
    <w:tmpl w:val="9940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E5346"/>
    <w:multiLevelType w:val="hybridMultilevel"/>
    <w:tmpl w:val="CFA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B1429"/>
    <w:multiLevelType w:val="hybridMultilevel"/>
    <w:tmpl w:val="5BAEB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534784">
    <w:abstractNumId w:val="4"/>
  </w:num>
  <w:num w:numId="2" w16cid:durableId="1854803472">
    <w:abstractNumId w:val="0"/>
  </w:num>
  <w:num w:numId="3" w16cid:durableId="1678388311">
    <w:abstractNumId w:val="2"/>
  </w:num>
  <w:num w:numId="4" w16cid:durableId="599683627">
    <w:abstractNumId w:val="3"/>
  </w:num>
  <w:num w:numId="5" w16cid:durableId="134717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45A"/>
    <w:rsid w:val="0004060A"/>
    <w:rsid w:val="000A1DF0"/>
    <w:rsid w:val="00174D84"/>
    <w:rsid w:val="001A0E9C"/>
    <w:rsid w:val="002677A8"/>
    <w:rsid w:val="002A2A7E"/>
    <w:rsid w:val="003B640C"/>
    <w:rsid w:val="00430AF0"/>
    <w:rsid w:val="004A6827"/>
    <w:rsid w:val="0050701A"/>
    <w:rsid w:val="00517E10"/>
    <w:rsid w:val="005455FB"/>
    <w:rsid w:val="00584498"/>
    <w:rsid w:val="005C3BC3"/>
    <w:rsid w:val="005E6129"/>
    <w:rsid w:val="005E6C2F"/>
    <w:rsid w:val="00615165"/>
    <w:rsid w:val="006679C2"/>
    <w:rsid w:val="00672C3B"/>
    <w:rsid w:val="006E5144"/>
    <w:rsid w:val="00774B32"/>
    <w:rsid w:val="007A4CB3"/>
    <w:rsid w:val="007D5DE7"/>
    <w:rsid w:val="007E3663"/>
    <w:rsid w:val="00885C14"/>
    <w:rsid w:val="008A0AB4"/>
    <w:rsid w:val="008E0A3D"/>
    <w:rsid w:val="008E6E92"/>
    <w:rsid w:val="009F25C2"/>
    <w:rsid w:val="00AA6078"/>
    <w:rsid w:val="00AB1182"/>
    <w:rsid w:val="00AF2D7F"/>
    <w:rsid w:val="00B1675F"/>
    <w:rsid w:val="00B30AB8"/>
    <w:rsid w:val="00BC5AE6"/>
    <w:rsid w:val="00C50379"/>
    <w:rsid w:val="00C7545A"/>
    <w:rsid w:val="00C826E1"/>
    <w:rsid w:val="00CD7438"/>
    <w:rsid w:val="00CE1571"/>
    <w:rsid w:val="00CE1AF0"/>
    <w:rsid w:val="00D476AF"/>
    <w:rsid w:val="00E2498D"/>
    <w:rsid w:val="00F44CC1"/>
    <w:rsid w:val="00F80A38"/>
    <w:rsid w:val="00FF4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9006"/>
  <w15:chartTrackingRefBased/>
  <w15:docId w15:val="{25549D57-6908-6F4C-A200-E62D2733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en-GB" w:eastAsia="en-US"/>
    </w:rPr>
  </w:style>
  <w:style w:type="paragraph" w:styleId="berschrift2">
    <w:name w:val="heading 2"/>
    <w:basedOn w:val="Standard"/>
    <w:next w:val="Standard"/>
    <w:link w:val="berschrift2Zchn"/>
    <w:uiPriority w:val="9"/>
    <w:semiHidden/>
    <w:unhideWhenUsed/>
    <w:qFormat/>
    <w:rsid w:val="00AA6078"/>
    <w:pPr>
      <w:keepNext/>
      <w:spacing w:before="240" w:after="60"/>
      <w:outlineLvl w:val="1"/>
    </w:pPr>
    <w:rPr>
      <w:rFonts w:ascii="Cambria" w:eastAsia="Times New Roman" w:hAnsi="Cambria"/>
      <w:b/>
      <w:bCs/>
      <w:i/>
      <w:iCs/>
      <w:sz w:val="28"/>
      <w:szCs w:val="28"/>
    </w:rPr>
  </w:style>
  <w:style w:type="paragraph" w:styleId="berschrift4">
    <w:name w:val="heading 4"/>
    <w:basedOn w:val="Standard"/>
    <w:next w:val="Standard"/>
    <w:link w:val="berschrift4Zchn"/>
    <w:qFormat/>
    <w:rsid w:val="00C7545A"/>
    <w:pPr>
      <w:keepNext/>
      <w:widowControl w:val="0"/>
      <w:spacing w:before="240" w:after="60" w:line="240" w:lineRule="auto"/>
      <w:outlineLvl w:val="3"/>
    </w:pPr>
    <w:rPr>
      <w:rFonts w:ascii="Arial" w:eastAsia="Times New Roman" w:hAnsi="Arial"/>
      <w:b/>
      <w:sz w:val="24"/>
      <w:szCs w:val="20"/>
      <w:lang w:val="de-DE" w:eastAsia="de-DE" w:bidi="he-IL"/>
    </w:rPr>
  </w:style>
  <w:style w:type="paragraph" w:styleId="berschrift5">
    <w:name w:val="heading 5"/>
    <w:basedOn w:val="Standard"/>
    <w:next w:val="Standard"/>
    <w:link w:val="berschrift5Zchn"/>
    <w:qFormat/>
    <w:rsid w:val="00C7545A"/>
    <w:pPr>
      <w:widowControl w:val="0"/>
      <w:spacing w:before="240" w:after="60" w:line="240" w:lineRule="auto"/>
      <w:outlineLvl w:val="4"/>
    </w:pPr>
    <w:rPr>
      <w:rFonts w:ascii="Times New Roman" w:eastAsia="Times New Roman" w:hAnsi="Times New Roman"/>
      <w:b/>
      <w:sz w:val="21"/>
      <w:szCs w:val="20"/>
      <w:lang w:val="de-DE"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rsid w:val="00C7545A"/>
    <w:rPr>
      <w:rFonts w:ascii="Arial" w:eastAsia="Times New Roman" w:hAnsi="Arial"/>
      <w:b/>
      <w:sz w:val="24"/>
      <w:lang w:val="de-DE" w:eastAsia="de-DE" w:bidi="he-IL"/>
    </w:rPr>
  </w:style>
  <w:style w:type="character" w:customStyle="1" w:styleId="berschrift5Zchn">
    <w:name w:val="Überschrift 5 Zchn"/>
    <w:link w:val="berschrift5"/>
    <w:rsid w:val="00C7545A"/>
    <w:rPr>
      <w:rFonts w:ascii="Times New Roman" w:eastAsia="Times New Roman" w:hAnsi="Times New Roman"/>
      <w:b/>
      <w:sz w:val="21"/>
      <w:lang w:val="de-DE" w:eastAsia="de-DE" w:bidi="he-IL"/>
    </w:rPr>
  </w:style>
  <w:style w:type="character" w:customStyle="1" w:styleId="berschrift2Zchn">
    <w:name w:val="Überschrift 2 Zchn"/>
    <w:link w:val="berschrift2"/>
    <w:uiPriority w:val="9"/>
    <w:semiHidden/>
    <w:rsid w:val="00AA6078"/>
    <w:rPr>
      <w:rFonts w:ascii="Cambria" w:eastAsia="Times New Roman" w:hAnsi="Cambria" w:cs="Times New Roman"/>
      <w:b/>
      <w:bCs/>
      <w:i/>
      <w:iCs/>
      <w:sz w:val="28"/>
      <w:szCs w:val="28"/>
      <w:lang w:eastAsia="en-US"/>
    </w:rPr>
  </w:style>
  <w:style w:type="paragraph" w:styleId="Kopfzeile">
    <w:name w:val="header"/>
    <w:basedOn w:val="Standard"/>
    <w:link w:val="KopfzeileZchn"/>
    <w:uiPriority w:val="99"/>
    <w:unhideWhenUsed/>
    <w:rsid w:val="00BC5AE6"/>
    <w:pPr>
      <w:tabs>
        <w:tab w:val="center" w:pos="4536"/>
        <w:tab w:val="right" w:pos="9072"/>
      </w:tabs>
    </w:pPr>
  </w:style>
  <w:style w:type="character" w:customStyle="1" w:styleId="KopfzeileZchn">
    <w:name w:val="Kopfzeile Zchn"/>
    <w:link w:val="Kopfzeile"/>
    <w:uiPriority w:val="99"/>
    <w:rsid w:val="00BC5AE6"/>
    <w:rPr>
      <w:sz w:val="22"/>
      <w:szCs w:val="22"/>
      <w:lang w:val="en-GB" w:eastAsia="en-US"/>
    </w:rPr>
  </w:style>
  <w:style w:type="paragraph" w:styleId="Fuzeile">
    <w:name w:val="footer"/>
    <w:basedOn w:val="Standard"/>
    <w:link w:val="FuzeileZchn"/>
    <w:uiPriority w:val="99"/>
    <w:unhideWhenUsed/>
    <w:rsid w:val="00BC5AE6"/>
    <w:pPr>
      <w:tabs>
        <w:tab w:val="center" w:pos="4536"/>
        <w:tab w:val="right" w:pos="9072"/>
      </w:tabs>
    </w:pPr>
  </w:style>
  <w:style w:type="character" w:customStyle="1" w:styleId="FuzeileZchn">
    <w:name w:val="Fußzeile Zchn"/>
    <w:link w:val="Fuzeile"/>
    <w:uiPriority w:val="99"/>
    <w:rsid w:val="00BC5AE6"/>
    <w:rPr>
      <w:sz w:val="22"/>
      <w:szCs w:val="22"/>
      <w:lang w:val="en-GB" w:eastAsia="en-US"/>
    </w:rPr>
  </w:style>
  <w:style w:type="paragraph" w:styleId="KeinLeerraum">
    <w:name w:val="No Spacing"/>
    <w:uiPriority w:val="1"/>
    <w:qFormat/>
    <w:rsid w:val="00CE1571"/>
    <w:rPr>
      <w:sz w:val="22"/>
      <w:szCs w:val="22"/>
      <w:lang w:val="en-GB" w:eastAsia="en-US"/>
    </w:rPr>
  </w:style>
  <w:style w:type="character" w:styleId="Hyperlink">
    <w:name w:val="Hyperlink"/>
    <w:uiPriority w:val="99"/>
    <w:unhideWhenUsed/>
    <w:rsid w:val="00CD7438"/>
    <w:rPr>
      <w:color w:val="0563C1"/>
      <w:u w:val="single"/>
    </w:rPr>
  </w:style>
  <w:style w:type="character" w:styleId="NichtaufgelsteErwhnung">
    <w:name w:val="Unresolved Mention"/>
    <w:uiPriority w:val="99"/>
    <w:semiHidden/>
    <w:unhideWhenUsed/>
    <w:rsid w:val="00CD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2B203-B917-4220-85E2-A67BBC57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5473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Dr. Martin Schirmbacher</Manager>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Härting</dc:creator>
  <cp:keywords/>
  <cp:lastModifiedBy>Robin Küffner</cp:lastModifiedBy>
  <cp:revision>10</cp:revision>
  <cp:lastPrinted>2019-12-06T07:58:00Z</cp:lastPrinted>
  <dcterms:created xsi:type="dcterms:W3CDTF">2020-12-15T14:42:00Z</dcterms:created>
  <dcterms:modified xsi:type="dcterms:W3CDTF">2022-04-13T07:20:00Z</dcterms:modified>
</cp:coreProperties>
</file>